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B11" w:rsidRDefault="00DD7B11" w:rsidP="00DD7B11">
      <w:pPr>
        <w:jc w:val="both"/>
        <w:rPr>
          <w:rFonts w:ascii="Verdana" w:hAnsi="Verdana"/>
          <w:color w:val="000000"/>
        </w:rPr>
      </w:pPr>
      <w:r>
        <w:rPr>
          <w:rFonts w:ascii="Verdana" w:hAnsi="Verdana"/>
          <w:color w:val="000000"/>
        </w:rPr>
        <w:t>MODELO DE ESCRITURA PUBLICA DE APERTURA DE LINEA DE CREDITO ROTATIVA PARA USOS MULTIPLES</w:t>
      </w:r>
    </w:p>
    <w:p w:rsidR="00DC658B" w:rsidRDefault="00DD7B11" w:rsidP="00DD7B11">
      <w:pPr>
        <w:jc w:val="both"/>
      </w:pPr>
      <w:r>
        <w:rPr>
          <w:rFonts w:ascii="Verdana" w:hAnsi="Verdana"/>
          <w:color w:val="000000"/>
        </w:rPr>
        <w:br/>
      </w:r>
      <w:r>
        <w:rPr>
          <w:rFonts w:ascii="Verdana" w:hAnsi="Verdana"/>
          <w:color w:val="000000"/>
        </w:rPr>
        <w:br/>
        <w:t xml:space="preserve">NUMERO ___________.- En la ciudad de San Salvador, a las _________horas del día ________ de ___________ de __________.- Ante mí, ____________________________________, Notario, del domicilio de ________________, comparecen, el (la) señor (a)__________________________ del domicilio de ___________________, a quien conozco, portador de su Documento Único de Identidad número ______________________, actuando en nombre y representación del “BANCO DE AMERICA CENTRAL, SOCIEDAD ANONIMA”, que puede abreviarse “BANCO DE AMERICA CENTRAL, S.A.”, Institución Bancaria, de este domicilio, que en adelante se llamará “EL BANCO”, con número de Identificación Tributaria cero seiscientos catorce-cero tres doce noventa y tres-ciento uno-ocho, en su calidad de ____________ y cuya personería más adelante diré; y el (la) señor (a) _______________________________, de ___________ años de edad, __________, del domicilio de _______________, a quien ahora conozco e identifico con su Documento Único de Identidad número ___________________, actuando en nombre y representación de la sociedad __________________ que se denominará “LA ACREDITADA” o “LA SOCIEDAD ACREDITADA”, con Número de Identificación Tributaria _________________________, y cuya personería más adelante diré; y me DICEN: Que el Banco ha abierto a favor de la acreditada una APERTURA DE CREDITO ROTATIVA, que se regulará por las disposiciones legales contenidas en los artículos mil ciento cinco y siguientes del Código de Comercio y en especial por las siguientes: I) CUANTIA: El Banco le concede y pone a disposición de la acreditada la suma de ________________ DOLARES DE LOS ESTADOS UNIDOS DE AMERICA, de la cual podrá hacer uso por cantidades parciales y la acreditada acepta el crédito.- II) DESTINO: La acreditada hará uso exclusivamente de la apertura de crédito para (según carta de comunicación) Capital de Trabajo, Apertura de Cartas de Crédito, Emisión de Fianzas y Sobre giro en cuenta corriente número____________.- III) PLAZO: El plazo para la presente apertura de crédito será de ____ año (s) , y la acreditada podrá hacer uso de ella dentro del plazo que vence el __________________ el cual podrá ser prorrogable por __________ períodos iguales a opción del Banco. No obstante el plazo convenido el Banco se reserva la facultad de dar por terminada esta apertura de crédito, sin previo aviso y sin ninguna responsabilidad de su parte.- IV) DOCUMENTOS PARA DESEMBOLSO DENTRO DEL PLAZO DEL GIRO: La sociedad acreditada hará uso de la presente apertura de crédito por retiros parciales mediante el giro de letras de cambio, </w:t>
      </w:r>
      <w:r>
        <w:rPr>
          <w:rFonts w:ascii="Verdana" w:hAnsi="Verdana"/>
          <w:color w:val="000000"/>
        </w:rPr>
        <w:lastRenderedPageBreak/>
        <w:t xml:space="preserve">pagarés u otra clase de documentos legalmente permisibles a opción del Banco, aceptados por la acreditada a favor del Banco, y pagaderos dentro del plazo de ________ días. En todo caso cada desembolso deberá ser autorizado por la Administración del Banco, quedando ésta facultada para suspender el uso de la presente apertura de crédito. V) LIMITE PARA DESEMBOLSOS: La acreditada no podrá hacer uso de la apertura de crédito en exceso del saldo disponible determinado a la fecha de cada desembolso. Es entendido que los abono a capital, en virtud de pagos efectuados otorgan a la acreditada, dentro del plazo del giro, el derecho de hacer retiros por el saldo disponible determinado que resulte a su favor. VI) ORIGEN DE LOS FONDOS: La presente apertura de crédito es otorgada con fondos __________.- VII) INTERESES: La acreditada pagará sobre las sumas retiradas el interés convencio¬nal del ___________ por ciento anual sobre saldos, pagaderos mensualmen¬te; esta tasa de interés se ajus¬tará mensual¬mente a opción del Banco, mante¬niendo un diferencial máximo hacia arriba o hacia abajo de DIEZ puntos, con relación a la tasa de referencia única publi¬cada por este conforme a la Ley de Bancos.- Para información y conocimiento de la acreditada la TASA DE INTERES MAXIMA EFECTIVA ANUALIZADA del presente crédito a esta fecha es del _____________________________ POR CIENTO (     % ).- En caso de mora sin perjuicio del derecho del Banco acreedo¬r a entablar acción ejecuti¬va, la tasa de inte¬rés se aumenta¬rá en TRES puntos arriba de la tasa vigente y se calculará sobre saldos en mora, sin que ello signifique prórroga del plazo y sin perjuicio de los demás efectos legales de la mora.- El interés moratorio se mantendrá fijo hasta la extinción total del presente crédito.- Los contratantes expresamen¬te convienen que para todos los efec¬tos judiciales del presente con¬trato, las variaciones de la tasa de interés aplica¬ble a este crédi¬to, se probarán plena y feha¬cientemente con la constancia expedida por el Conta¬dor del Banco, con el visto bueno del Gerente, la cual desde hoy acepta el deudor.-VIII) AMORTIZACION O FORMA DE PAGO: La acreditada deberá efectuar el pago de las sumas retiradas a más tardar al vencimiento de cada uno de los documentos mencionados en la cláusula cuarta de este instrumento, de la siguiente forma: a) Para Capital de Trabajo: Por cada desembolso deberá suscribir pagaré, cancelándolo mediante ______ cuotas mensuales de interés y capital al vencimiento; b) Para Cartas de crédito: A la vista: Contra entrega de documentos; A la vista con refinanciamiento hasta ___________ días plazo: Capital e Intereses al vencimiento; A Plazo: Capital al vencimiento; c) Para Fianzas: Se cancelará contra entrega de documento original;  y d) Para Sobregiro: Deberá cubrirse antes de _____días por medio de abonos efectuados a su cuenta corriente e intereses mensuales según el monto utilizado.- La acreditada autoriza al Banco a cargar en cualquiera de sus cuentas, las cuotas de abono a capital y los intereses mensuales correspondientes a ésta apertura de crédito.- IX) FORMA </w:t>
      </w:r>
      <w:r>
        <w:rPr>
          <w:rFonts w:ascii="Verdana" w:hAnsi="Verdana"/>
          <w:color w:val="000000"/>
        </w:rPr>
        <w:lastRenderedPageBreak/>
        <w:t xml:space="preserve">DE RETIRO: a) Para Capital de Trabajo: de acuerdo a la disponibilidad en su línea de crédito, con desembolsos en cuenta corriente y suscribiendo pagaré por cada desembolso; b) Para Cartas de Crédito: Pagaré por cada apertura; c) Para Fianzas: Pagaré por cada fianza emitida;  y d) Para Sobregiro: De acuerdo a sus necesidades.- X) LUGAR E IMPUTACION DE PAGOS: Todo pago se hará en la oficina principal del Banco o en sus Agencias y se imputará primeramente a intereses y el saldo si lo hubiere a capital. Queda facultado el Banco para imputar los pagos a la obligación que estime conveniente en caso de existir varias obligaciones a cargo de la acreditada y a favor del Banco.- XI) GARANTIA:     (VER CARTA DE COMUNICACIÓN).- XII) AUTO¬RIZACIO¬NES: La acreditada auto¬riza al Banco: a) Para que conjunta o separada¬mente con la Superin¬tendencia del Sistema Financiero, ejerzan control de la inver¬sión y para tal efecto, ambas quedan expresamente facultadas para efectuar inspec¬ciones por cuenta de la acreditada, en los lugares, tiempo y forma que estimen conveniente, a fin de determi¬nar el correcto uso de los fondos; b) Para aplicar a cual¬quier otra deuda de la acreditada con el Banco, los pagos que haga en razón de la presente obligación; y c) Para que en las fechas en que deba veri¬ficarse toda  amortiza¬ción a capital o intereses del  presente crédito o poste¬riormente en caso de saldos en mora, o exigibilidad del saldo total por caducidad anticipada del plazo o incumplimiento del presente contrato, se puedan cargar estos valores en cual¬quiera de las cuentas del deudor en  el mismo Banco, ya sean éstas corrientes, de ahorro o a plazo fijo a su vencimiento. Así mismo lo autoriza a cargar las cuentas de portafolios de inversiones que el deudor posea con Inversiones Bursátiles Credomatic, Sociedad Anónima de Capital Variable.- XIII) SUSPENSION DEL CREDITO Y CADUCIDAD DE PLAZO: El plazo señalado para el pago del saldo adeudado caducará anticipadamente y el Banco podrá suspender el uso de la presente apertura de crédito y exigir el pago del saldo a cargo de la acreditada, de acuerdo al Artículo mil ciento trece del Código de Comercio en los siguientes casos: a) En los señalados en los numerales cuarto al séptimo del Artículo mil ciento diecisiete del Código en mención; b) Por falta de pago de una de las cuotas de amortización a capital e intereses de las cantidades retiradas en uso de la presente apertura de crédito; c) Si la acreditada incurre en mora o en causa de caducidad en cualquier otra deuda que tenga a favor del Banco; d) Por incumplimiento de cualquiera de las condiciones o cláusulas estipuladas en este contrato; e) Por ejecución judicial iniciada contra la acreditada por terceros o por el mismo Banco; f) Si se invierte parte o el total de los fondos de la apertura, en fines distintos a los estipulados en la cláusula segunda de este contrato; y g) Cuando el Banco denuncie el contrato, dándolo por terminado renunciando la acreditada al plazo conferido en el inciso segundo del Artículo mil ciento dieciocho del Código de Comercio. En cualquiera de los casos señalados en la presente cláusula, la tasa de interés vigente se elevará </w:t>
      </w:r>
      <w:r>
        <w:rPr>
          <w:rFonts w:ascii="Verdana" w:hAnsi="Verdana"/>
          <w:color w:val="000000"/>
        </w:rPr>
        <w:lastRenderedPageBreak/>
        <w:t>____ puntos más sobre los saldos adeudados.- XIV) CONDICIONES ESPECIALES: (las estipuladas en la cata de comunicación del crédito) ( Incluir como literal mas según lo estipulado en la carta de comunicación: La Acreditada deberá cancelar todas las comisiones generadas por los desembolsos de la presente apertura de crédito, así:  el __________  por ciento más el impuesto a la transferencia de bienes muebles y a la prestación de servicios, en adelante denominado únicamente IVA, en concepto de  otorgamiento de la Línea;  el ______________ por ciento más IVA por cada apertura de carta de crédito a la vista;  el ____________ por ciento más IVA por apertura de carta de crédito a plazo y con refinanciamiento; el ___________ mas IVA por fianza emitida, y _______________ por ciento mas IVA por sobregiro.- XV) HONORARIOS Y GASTOS: Serán por cuenta de la acreditada los honorarios y gastos de este contrato, así como también los impuestos fiscales de los documentos que deban otorgarse como consecuencia de la presente apertura de crédito y cuantos hiciere el Banco en el cobro de la deuda, inclusive las costas procesales y personales.- XVI) DOMICILIO Y RENUNCIAS: Para los efectos legales de este contra¬to, el (la) acreditada (y el Fiador y Codeudor Soli¬dario) señala (n)  la ciudad de San Salvador como su domicilio espe¬cial, a la jurisdic¬ción de cuyos tribunales judiciales se someten expresa¬men¬te, renuncian¬do a los derechos que lo fueren sin violación de Ley expresa y terminante, some¬tién¬dose a todas las regula¬ciones de la Ley de Ban¬cos.- El Banco acreedor será deposita¬rio de los bienes que se embar¬guen, sin obliga¬ción de rendir fianza, quien podrá designar un representante para tal efecto.- XVII) ACEPTACION DE LOS DERECHOS DEL BANCO: El (la) apoderado (a) del Banco acepta los términos de este contrato y demás derechos conferidos por la acreditada a favor del Banco. Yo el Notario doy fe: I) De ser legítima y suficiente la personería con que actúa el (la) señor (a) __________________________________, en nombre y representación del Banco, por haber tenido a la vista: __________________________________; y II)De ser legítima y suficiente la personería con que actúa el (la) señor (a) __________________________________, en nombre y representación de la acreditada, por haber tenido a la vista: _______________________________ .- Así se expresaron los comparecientes a quienes expliqué los efectos legales de este instrumento, y leído que les fue por mí, íntegramente y en un solo acto, manifestaron que está redactado conforme a su voluntad, ratificaron su contenido y firmamos. DOY FE.-</w:t>
      </w:r>
    </w:p>
    <w:sectPr w:rsidR="00DC658B" w:rsidSect="00DC658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D7B11"/>
    <w:rsid w:val="00DC658B"/>
    <w:rsid w:val="00DD7B11"/>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58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1783</Words>
  <Characters>9807</Characters>
  <Application>Microsoft Office Word</Application>
  <DocSecurity>0</DocSecurity>
  <Lines>81</Lines>
  <Paragraphs>23</Paragraphs>
  <ScaleCrop>false</ScaleCrop>
  <Company>uReloaded.com</Company>
  <LinksUpToDate>false</LinksUpToDate>
  <CharactersWithSpaces>11567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1</cp:revision>
  <dcterms:created xsi:type="dcterms:W3CDTF">2010-02-22T22:58:00Z</dcterms:created>
  <dcterms:modified xsi:type="dcterms:W3CDTF">2010-02-22T22:59:00Z</dcterms:modified>
</cp:coreProperties>
</file>